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right"/>
        <w:rPr>
          <w:rFonts w:hint="default"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 «</w:t>
      </w:r>
      <w:r>
        <w:rPr>
          <w:rFonts w:hint="default"/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» </w:t>
      </w:r>
      <w:r>
        <w:rPr>
          <w:rFonts w:hint="default"/>
          <w:sz w:val="24"/>
          <w:szCs w:val="24"/>
          <w:lang w:val="ru-RU"/>
        </w:rPr>
        <w:t>февраля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>
        <w:rPr>
          <w:rFonts w:hint="default"/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№</w:t>
      </w:r>
      <w:r>
        <w:rPr>
          <w:rFonts w:hint="default"/>
          <w:sz w:val="24"/>
          <w:szCs w:val="24"/>
          <w:lang w:val="ru-RU"/>
        </w:rPr>
        <w:t>_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О</w:t>
      </w:r>
      <w:r>
        <w:rPr>
          <w:rFonts w:hint="default"/>
          <w:b/>
          <w:lang w:val="ru-RU"/>
        </w:rPr>
        <w:t xml:space="preserve"> внесении изменений в постановление администрации </w:t>
      </w:r>
    </w:p>
    <w:p>
      <w:pPr>
        <w:pStyle w:val="67"/>
        <w:contextualSpacing/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сельского поселения Сорум от 25 июля 2022 года № 45</w:t>
      </w: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r>
        <w:t>п о с т а н о в л я ю: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постановление администрации сельского поселения Сорум от 25 июля 2022 года № 45 «</w:t>
      </w:r>
      <w:r>
        <w:rPr>
          <w:b w:val="0"/>
          <w:bCs/>
        </w:rPr>
        <w:t xml:space="preserve">О порядке принятия решений об изменении существенных условий контракта, </w:t>
      </w:r>
      <w:r>
        <w:rPr>
          <w:b w:val="0"/>
          <w:bCs/>
          <w:lang w:val="ru-RU"/>
        </w:rPr>
        <w:t>заключённого</w:t>
      </w:r>
      <w:r>
        <w:rPr>
          <w:b w:val="0"/>
          <w:bCs/>
        </w:rPr>
        <w:t xml:space="preserve"> до 1 января 202</w:t>
      </w:r>
      <w:r>
        <w:rPr>
          <w:rFonts w:hint="default"/>
          <w:b w:val="0"/>
          <w:bCs/>
          <w:lang w:val="ru-RU"/>
        </w:rPr>
        <w:t>4</w:t>
      </w:r>
      <w:r>
        <w:rPr>
          <w:b w:val="0"/>
          <w:bCs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lang w:val="ru-RU"/>
        </w:rPr>
        <w:t>» (далее - Постановление)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2024 года» заменить словами «до 1 января 2025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2024 года» заменит словами «до 1 января 2025 года».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08" w:firstLineChars="0"/>
        <w:jc w:val="both"/>
        <w:rPr>
          <w:rFonts w:hint="default"/>
          <w:lang w:val="ru-RU"/>
        </w:rPr>
      </w:pPr>
      <w:r>
        <w:t xml:space="preserve">  </w:t>
      </w:r>
      <w:r>
        <w:rPr>
          <w:lang w:val="ru-RU"/>
        </w:rPr>
        <w:t>Внести</w:t>
      </w:r>
      <w:r>
        <w:rPr>
          <w:rFonts w:hint="default"/>
          <w:lang w:val="ru-RU"/>
        </w:rPr>
        <w:t xml:space="preserve"> в приложение 1 </w:t>
      </w:r>
      <w:r>
        <w:rPr>
          <w:rFonts w:hint="default"/>
          <w:b w:val="0"/>
          <w:bCs w:val="0"/>
          <w:lang w:val="ru-RU"/>
        </w:rPr>
        <w:t>«</w:t>
      </w:r>
      <w:r>
        <w:rPr>
          <w:b w:val="0"/>
          <w:bCs w:val="0"/>
        </w:rPr>
        <w:t>Порядок принятия решений об изменении существенных условий контракта, заключенного до 1 января 202</w:t>
      </w:r>
      <w:r>
        <w:rPr>
          <w:rFonts w:hint="default"/>
          <w:b w:val="0"/>
          <w:bCs w:val="0"/>
          <w:lang w:val="ru-RU"/>
        </w:rPr>
        <w:t>4</w:t>
      </w:r>
      <w:r>
        <w:rPr>
          <w:b w:val="0"/>
          <w:bCs w:val="0"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</w:t>
      </w:r>
      <w:r>
        <w:rPr>
          <w:rFonts w:hint="default"/>
          <w:b/>
          <w:bCs/>
          <w:lang w:val="ru-RU"/>
        </w:rPr>
        <w:t xml:space="preserve"> </w:t>
      </w:r>
      <w:r>
        <w:rPr>
          <w:rFonts w:hint="default"/>
          <w:lang w:val="ru-RU"/>
        </w:rPr>
        <w:t>к Постановлению следующие изменения: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наименовании слова «до 1 января 2024 года» заменить словами «до 1 января 2025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2024 года» заменит словами «до 1 января 2025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2 «</w:t>
      </w:r>
      <w:r>
        <w:rPr>
          <w:b w:val="0"/>
          <w:bCs w:val="0"/>
          <w:color w:val="000000"/>
          <w:lang w:bidi="ru-RU"/>
        </w:rPr>
        <w:t>Положение о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 w:val="0"/>
          <w:bCs w:val="0"/>
          <w:color w:val="000000"/>
          <w:lang w:val="en-US" w:bidi="ru-RU"/>
        </w:rPr>
        <w:t>4</w:t>
      </w:r>
      <w:r>
        <w:rPr>
          <w:b w:val="0"/>
          <w:bCs w:val="0"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изменения: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2024 года» заменить словами «до 1 января 2025 года»;</w:t>
      </w:r>
    </w:p>
    <w:p>
      <w:pPr>
        <w:numPr>
          <w:ilvl w:val="1"/>
          <w:numId w:val="1"/>
        </w:numPr>
        <w:autoSpaceDE w:val="0"/>
        <w:autoSpaceDN w:val="0"/>
        <w:adjustRightInd w:val="0"/>
        <w:ind w:left="0" w:leftChars="0" w:firstLine="720" w:firstLineChars="30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пункте 1 и далее по тексту слова «до 1 января 2024 года» заменит словами «до 1 января 2025 года».</w:t>
      </w:r>
    </w:p>
    <w:p>
      <w:pPr>
        <w:numPr>
          <w:ilvl w:val="0"/>
          <w:numId w:val="1"/>
        </w:numPr>
        <w:ind w:left="0" w:leftChars="0" w:firstLine="708" w:firstLineChars="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Внести</w:t>
      </w:r>
      <w:r>
        <w:rPr>
          <w:rFonts w:hint="default"/>
          <w:b w:val="0"/>
          <w:bCs w:val="0"/>
          <w:lang w:val="ru-RU"/>
        </w:rPr>
        <w:t xml:space="preserve"> в приложение 3 «</w:t>
      </w:r>
      <w:r>
        <w:rPr>
          <w:b w:val="0"/>
          <w:bCs/>
          <w:color w:val="000000"/>
          <w:lang w:bidi="ru-RU"/>
        </w:rPr>
        <w:t>Состав комиссии по принятию решений об изменении существенных условий контракта, заключённого до 1 января 202</w:t>
      </w:r>
      <w:r>
        <w:rPr>
          <w:rFonts w:hint="default"/>
          <w:b w:val="0"/>
          <w:bCs/>
          <w:color w:val="000000"/>
          <w:lang w:val="en-US" w:bidi="ru-RU"/>
        </w:rPr>
        <w:t>4</w:t>
      </w:r>
      <w:r>
        <w:rPr>
          <w:b w:val="0"/>
          <w:bCs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rPr>
          <w:rFonts w:hint="default"/>
          <w:b w:val="0"/>
          <w:bCs w:val="0"/>
          <w:lang w:val="ru-RU"/>
        </w:rPr>
        <w:t>» к Постановлению следующие изменение:</w:t>
      </w:r>
    </w:p>
    <w:p>
      <w:pPr>
        <w:numPr>
          <w:ilvl w:val="1"/>
          <w:numId w:val="1"/>
        </w:numPr>
        <w:ind w:left="0" w:leftChars="0" w:firstLine="720" w:firstLineChars="300"/>
        <w:contextualSpacing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в наименовании слова «до 1 января 2024 года» заменить словами «до 1 января 2025</w:t>
      </w:r>
      <w:bookmarkStart w:id="0" w:name="_GoBack"/>
      <w:bookmarkEnd w:id="0"/>
      <w:r>
        <w:rPr>
          <w:rFonts w:hint="default"/>
          <w:lang w:val="ru-RU"/>
        </w:rPr>
        <w:t xml:space="preserve"> года».</w:t>
      </w:r>
    </w:p>
    <w:p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t>7.  Контроль за выполнением постановления оставляю за собой.</w:t>
      </w:r>
    </w:p>
    <w:p/>
    <w:p/>
    <w:p/>
    <w:p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сельского поселения Сорум</w:t>
      </w:r>
      <w:r>
        <w:t xml:space="preserve">                                                                  </w:t>
      </w:r>
      <w:r>
        <w:rPr>
          <w:lang w:val="ru-RU"/>
        </w:rPr>
        <w:t>М</w:t>
      </w:r>
      <w:r>
        <w:rPr>
          <w:rFonts w:hint="default"/>
          <w:lang w:val="ru-RU"/>
        </w:rPr>
        <w:t>.Ю. Большинская</w:t>
      </w:r>
      <w:r>
        <w:t xml:space="preserve"> </w:t>
      </w:r>
    </w:p>
    <w:p/>
    <w:p>
      <w:pPr>
        <w:pStyle w:val="36"/>
        <w:jc w:val="right"/>
        <w:outlineLvl w:val="0"/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76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D11BA"/>
    <w:multiLevelType w:val="multilevel"/>
    <w:tmpl w:val="345D11B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5C231D9C"/>
    <w:rsid w:val="79257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7</TotalTime>
  <ScaleCrop>false</ScaleCrop>
  <LinksUpToDate>false</LinksUpToDate>
  <CharactersWithSpaces>12829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2023-02-27T11:13:00Z</cp:lastPrinted>
  <dcterms:modified xsi:type="dcterms:W3CDTF">2024-02-16T09:26:49Z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C6E4F669BAB0430CB83019E912BA0D88_13</vt:lpwstr>
  </property>
</Properties>
</file>